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  <w:r>
        <w:rPr>
          <w:color w:val="auto"/>
        </w:rPr>
        <w:t>Приложение №2</w:t>
      </w:r>
    </w:p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  <w:r>
        <w:rPr>
          <w:color w:val="auto"/>
        </w:rPr>
        <w:t>к договору управления</w:t>
      </w:r>
    </w:p>
    <w:p w:rsidR="006765EA" w:rsidRDefault="006765EA" w:rsidP="006765EA">
      <w:pPr>
        <w:jc w:val="right"/>
      </w:pPr>
      <w:r>
        <w:t xml:space="preserve"> многоквартирным домом</w:t>
      </w:r>
    </w:p>
    <w:p w:rsidR="006765EA" w:rsidRDefault="006765EA" w:rsidP="006765EA">
      <w:pPr>
        <w:jc w:val="right"/>
      </w:pPr>
    </w:p>
    <w:p w:rsidR="006765EA" w:rsidRDefault="006765EA" w:rsidP="006765EA">
      <w:pPr>
        <w:jc w:val="center"/>
      </w:pPr>
      <w:r>
        <w:t>ПЕРЕЧЕНЬ</w:t>
      </w:r>
    </w:p>
    <w:p w:rsidR="006765EA" w:rsidRDefault="006765EA" w:rsidP="006765EA">
      <w:pPr>
        <w:jc w:val="center"/>
      </w:pPr>
      <w:r>
        <w:t>Обязательных работ и услуг по содержанию и текущему ремонту общего имущества собственников помещений в многоквартирном жилом доме, являвшегося объектом конкурса (</w:t>
      </w:r>
      <w:r w:rsidRPr="00E62D9B">
        <w:rPr>
          <w:b/>
        </w:rPr>
        <w:t>ул. Гоголя,39</w:t>
      </w:r>
      <w:r>
        <w:t>, общая площадь жилых и нежилых помещений –                                                                                                                                                 3636,3 кв.м.)</w:t>
      </w:r>
    </w:p>
    <w:tbl>
      <w:tblPr>
        <w:tblW w:w="9460" w:type="dxa"/>
        <w:tblInd w:w="93" w:type="dxa"/>
        <w:tblLook w:val="0000"/>
      </w:tblPr>
      <w:tblGrid>
        <w:gridCol w:w="660"/>
        <w:gridCol w:w="4020"/>
        <w:gridCol w:w="1960"/>
        <w:gridCol w:w="1400"/>
        <w:gridCol w:w="1420"/>
      </w:tblGrid>
      <w:tr w:rsidR="006765EA" w:rsidTr="00906D59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работ и услуг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Периодичность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  <w:bCs/>
                  <w:sz w:val="18"/>
                  <w:szCs w:val="18"/>
                </w:rPr>
                <w:t>1 кв. м</w:t>
              </w:r>
            </w:smartTag>
            <w:r>
              <w:rPr>
                <w:b/>
                <w:bCs/>
                <w:sz w:val="18"/>
                <w:szCs w:val="18"/>
              </w:rPr>
              <w:t>. общей площади (рублей в месяц )</w:t>
            </w:r>
          </w:p>
        </w:tc>
      </w:tr>
      <w:tr w:rsidR="006765EA" w:rsidTr="00906D59">
        <w:trPr>
          <w:trHeight w:val="2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Площадь, кв.м.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3636,3</w:t>
            </w:r>
          </w:p>
        </w:tc>
      </w:tr>
      <w:tr w:rsidR="006765EA" w:rsidTr="00906D59">
        <w:trPr>
          <w:trHeight w:val="24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 Содержание помещений общего пользования</w:t>
            </w:r>
          </w:p>
        </w:tc>
      </w:tr>
      <w:tr w:rsidR="006765EA" w:rsidTr="00906D59">
        <w:trPr>
          <w:trHeight w:val="2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уборке лестничных клеток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22 115,55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</w:tr>
      <w:tr w:rsidR="006765EA" w:rsidTr="00906D59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Влажное подметание лестничных площадок и маршей нижних двух этажей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раз в неделю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Влажное подметание лестничных площадок и маршей выше второго этажа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лестничных площадок и маршей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2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стен, дверей, плафонов. Мытьё окон.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7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подоконников, оконных решеток, перил,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металлических решеток и приямков. Уборка площадки перед входом в подъезд.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22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 Уборка придомовой территории</w:t>
            </w:r>
          </w:p>
        </w:tc>
      </w:tr>
      <w:tr w:rsidR="006765EA" w:rsidTr="00906D59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уборке придомовой территории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136 022,64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Холодный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Подметание свежевыпавшего снега толщиной слоя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18"/>
                  <w:szCs w:val="18"/>
                </w:rPr>
                <w:t>2 см</w:t>
              </w:r>
            </w:smartTag>
            <w:r>
              <w:rPr>
                <w:sz w:val="18"/>
                <w:szCs w:val="18"/>
              </w:rPr>
              <w:t>. на территориях 1, 2 класса;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сутки в дни снегопада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18"/>
                  <w:szCs w:val="18"/>
                </w:rPr>
                <w:t>2 см</w:t>
              </w:r>
            </w:smartTag>
            <w:r>
              <w:rPr>
                <w:sz w:val="18"/>
                <w:szCs w:val="18"/>
              </w:rPr>
              <w:t>. на территориях 1 класса;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3 часа во время снегопада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Подсыпка территории песком или смесью песка с хлоридами на территориях 1 класса;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6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Очистка территорий от снега наносного происхождения (или подметание территорий, свободных от снежного покрова) на территориях 1 класса;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двое суток в дни снегопада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Очистка территорий от наледи и льда на </w:t>
            </w:r>
            <w:r>
              <w:rPr>
                <w:sz w:val="18"/>
                <w:szCs w:val="18"/>
              </w:rPr>
              <w:lastRenderedPageBreak/>
              <w:t>территориях 1 класса;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раз в 3 суток во </w:t>
            </w:r>
            <w:r>
              <w:rPr>
                <w:sz w:val="18"/>
                <w:szCs w:val="18"/>
              </w:rPr>
              <w:lastRenderedPageBreak/>
              <w:t>время гололеда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Очистка урн от мусора на территориях 1 класса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суток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раз в неделю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Теплый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Подметание территорий в дни без осадков. На территориях 1 класса;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 суток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Подметание территорий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18"/>
                  <w:szCs w:val="18"/>
                </w:rPr>
                <w:t>2 см</w:t>
              </w:r>
            </w:smartTag>
            <w:r>
              <w:rPr>
                <w:sz w:val="18"/>
                <w:szCs w:val="18"/>
              </w:rPr>
              <w:t>. на территориях 1 класса;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 суток (70% территорий)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Частичная уборка территорий в дни с осадками свыше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18"/>
                  <w:szCs w:val="18"/>
                </w:rPr>
                <w:t>2 см</w:t>
              </w:r>
            </w:smartTag>
            <w:r>
              <w:rPr>
                <w:sz w:val="18"/>
                <w:szCs w:val="18"/>
              </w:rPr>
              <w:t>. на территориях 1 класса;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 суток (50% территорий)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Побелка бордюрного камня, стволов деревьев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установленному графику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раз в неделю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материальные затраты на санитарное содержание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14 261,06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</w:tr>
      <w:tr w:rsidR="006765EA" w:rsidTr="00906D59">
        <w:trPr>
          <w:trHeight w:val="31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 Подготовка многоквартирного дома к сезонной эксплуатации</w:t>
            </w:r>
          </w:p>
        </w:tc>
      </w:tr>
      <w:tr w:rsidR="006765EA" w:rsidTr="00906D59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воздушных пробок в системе центрального отопления (наладка системы - стояки)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Прочистка лежаков и стояков канализации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раза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765EA" w:rsidTr="00906D59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Прочистка ливнестоков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6765EA" w:rsidTr="00906D59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</w:tr>
      <w:tr w:rsidR="006765EA" w:rsidTr="00906D59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Опрессовка и промывка трубопроводов системы  центрального отопления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18 190,39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</w:tr>
      <w:tr w:rsidR="006765EA" w:rsidTr="00906D59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трубопроводов системы центрального отопления (наладка системы отопления)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18 222,44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регулировка задвижек на системах отопления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6765EA" w:rsidTr="00906D59">
        <w:trPr>
          <w:trHeight w:val="22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  Проведение технических осмотров и мелкий ремонт</w:t>
            </w:r>
          </w:p>
        </w:tc>
      </w:tr>
      <w:tr w:rsidR="006765EA" w:rsidTr="00906D59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прочистка дымоходов и вентканалов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раза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</w:tr>
      <w:tr w:rsidR="006765EA" w:rsidTr="00906D59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Дератизация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раза 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0,101</w:t>
            </w:r>
          </w:p>
        </w:tc>
      </w:tr>
      <w:tr w:rsidR="006765EA" w:rsidTr="00906D59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14 831,55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</w:tr>
      <w:tr w:rsidR="006765EA" w:rsidTr="00906D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Техобслуживание вводных и внутренних газопроводов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</w:tr>
      <w:tr w:rsidR="006765EA" w:rsidTr="00906D59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и частичные осмотры и обследования,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и частичные осмотры системы цетрального отопления в технических </w:t>
            </w:r>
            <w:r>
              <w:rPr>
                <w:sz w:val="18"/>
                <w:szCs w:val="18"/>
              </w:rPr>
              <w:lastRenderedPageBreak/>
              <w:t>помещениях в отопительный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6765EA" w:rsidTr="00906D59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4.5.2.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и частичные осмотры общедомовой системы хол и гор/водоснабжения,  водоотведения в технических помещениях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6765EA" w:rsidTr="00906D59">
        <w:trPr>
          <w:trHeight w:val="7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и частичные осмотры линий электрических сетей, арматуры, электрооборудования на лестничных площадках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раза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6765EA" w:rsidTr="00906D59">
        <w:trPr>
          <w:trHeight w:val="7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и частичные осмотры линий электрических сетей, арматуры, электрооборудования в подвальных помещениях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раза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6765EA" w:rsidTr="00906D59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техэтажей от мусора со сбором его в тару и отноской в установленное место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кровли от мусора и грязи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765EA" w:rsidTr="00906D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с крыш снега и наледи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5EA" w:rsidTr="00906D5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электрощитов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6765EA" w:rsidTr="00906D59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6765EA" w:rsidTr="00906D59">
        <w:trPr>
          <w:trHeight w:val="7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4.6.7.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ремонтные работы по участку внутридомового инженерного оборудования, по участку конструктивных элементов жилых зданий, содержание и ремонт автотранспорта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 необходимости и постоянно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74 862,38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</w:t>
            </w:r>
          </w:p>
        </w:tc>
      </w:tr>
      <w:tr w:rsidR="006765EA" w:rsidTr="00906D59">
        <w:trPr>
          <w:trHeight w:val="22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 Прочее</w:t>
            </w:r>
          </w:p>
        </w:tc>
      </w:tr>
      <w:tr w:rsidR="006765EA" w:rsidTr="00906D59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мест общего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5EA" w:rsidTr="00906D59">
        <w:trPr>
          <w:trHeight w:val="4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Непредвиденные работы по текущему ремонту общего имущества жилого дома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ООО "РРКЦ"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16 531,73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</w:tr>
      <w:tr w:rsidR="006765EA" w:rsidTr="00906D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Общеэксплуатационные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109 523,05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2,51</w:t>
            </w:r>
          </w:p>
        </w:tc>
      </w:tr>
      <w:tr w:rsidR="006765EA" w:rsidTr="00906D59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Внеэксплуатационные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11 867,57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6765EA" w:rsidTr="00906D59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507 615,99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765EA" w:rsidRDefault="006765EA" w:rsidP="00906D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11,63</w:t>
            </w:r>
          </w:p>
        </w:tc>
      </w:tr>
      <w:tr w:rsidR="006765EA" w:rsidTr="00906D5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Вывоз ТБО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2,07</w:t>
            </w:r>
          </w:p>
        </w:tc>
      </w:tr>
      <w:tr w:rsidR="006765EA" w:rsidTr="00906D5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EA" w:rsidRDefault="006765EA" w:rsidP="00906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EA" w:rsidRDefault="006765EA" w:rsidP="00906D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ремонт и содержание жилья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EA" w:rsidRDefault="006765EA" w:rsidP="00906D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EA" w:rsidRDefault="006765EA" w:rsidP="00906D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EA" w:rsidRDefault="006765EA" w:rsidP="00906D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13,70</w:t>
            </w:r>
          </w:p>
        </w:tc>
      </w:tr>
    </w:tbl>
    <w:p w:rsidR="006765EA" w:rsidRDefault="006765EA" w:rsidP="006765EA"/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4845"/>
      </w:tblGrid>
      <w:tr w:rsidR="006765EA" w:rsidRPr="00E56A65" w:rsidTr="00906D59">
        <w:tc>
          <w:tcPr>
            <w:tcW w:w="5210" w:type="dxa"/>
          </w:tcPr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  <w:t>Управляющая организация: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ООО «ПСК по жилью»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наименование,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г. Белгород ул. В.Лосева д.19 офис 1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юридический и фактический адрес,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3123337000,1143123000492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18"/>
                <w:szCs w:val="18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18"/>
                <w:szCs w:val="18"/>
                <w:lang w:val="ru-RU" w:eastAsia="ru-RU"/>
              </w:rPr>
              <w:t>ИНН, ОГРН,</w:t>
            </w:r>
          </w:p>
          <w:p w:rsidR="006765EA" w:rsidRPr="0053329C" w:rsidRDefault="006765EA" w:rsidP="00906D59">
            <w:pPr>
              <w:pStyle w:val="HTML"/>
              <w:widowControl w:val="0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lastRenderedPageBreak/>
              <w:t xml:space="preserve">               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 xml:space="preserve">ПАО УКБ «Белгородсоцбанк» </w:t>
            </w:r>
          </w:p>
          <w:p w:rsidR="006765EA" w:rsidRPr="0053329C" w:rsidRDefault="006765EA" w:rsidP="00906D59">
            <w:pPr>
              <w:pStyle w:val="HTML"/>
              <w:widowControl w:val="0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 xml:space="preserve">                 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р/сч 40702810100010004882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банковские реквизиты,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подпись руководителя и печать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  <w:lastRenderedPageBreak/>
              <w:t>Собственник(и)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Ф.И.О.,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адрес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lastRenderedPageBreak/>
              <w:t>паспортные данные,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подпись</w:t>
            </w:r>
          </w:p>
        </w:tc>
      </w:tr>
    </w:tbl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  <w:r>
        <w:rPr>
          <w:color w:val="auto"/>
        </w:rPr>
        <w:t>Приложение №3</w:t>
      </w:r>
    </w:p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  <w:r>
        <w:rPr>
          <w:color w:val="auto"/>
        </w:rPr>
        <w:t>к договору управления</w:t>
      </w:r>
    </w:p>
    <w:p w:rsidR="006765EA" w:rsidRDefault="006765EA" w:rsidP="006765EA">
      <w:pPr>
        <w:jc w:val="right"/>
        <w:rPr>
          <w:b/>
          <w:bCs/>
        </w:rPr>
      </w:pPr>
      <w:r>
        <w:t xml:space="preserve"> многоквартирным домом</w:t>
      </w:r>
    </w:p>
    <w:p w:rsidR="006765EA" w:rsidRDefault="006765EA" w:rsidP="006765EA">
      <w:pPr>
        <w:jc w:val="right"/>
        <w:rPr>
          <w:b/>
          <w:bCs/>
        </w:rPr>
      </w:pPr>
    </w:p>
    <w:p w:rsidR="006765EA" w:rsidRDefault="006765EA" w:rsidP="006765EA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6765EA" w:rsidRDefault="006765EA" w:rsidP="006765EA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6765EA" w:rsidRDefault="006765EA" w:rsidP="006765EA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6765EA" w:rsidRPr="00E00A97" w:rsidRDefault="006765EA" w:rsidP="006765EA">
      <w:pPr>
        <w:spacing w:before="240"/>
        <w:ind w:firstLine="567"/>
      </w:pPr>
      <w:r>
        <w:t>1. Адрес многоквартирного дома ул.Гоголя, 39</w:t>
      </w:r>
    </w:p>
    <w:p w:rsidR="006765EA" w:rsidRDefault="006765EA" w:rsidP="006765EA">
      <w:pPr>
        <w:ind w:firstLine="567"/>
      </w:pPr>
      <w:r w:rsidRPr="00D97A88">
        <w:t xml:space="preserve">2. Кадастровый номер многоквартирного дома (при его наличии)  </w:t>
      </w:r>
    </w:p>
    <w:p w:rsidR="006765EA" w:rsidRDefault="006765EA" w:rsidP="006765EA">
      <w:pPr>
        <w:ind w:firstLine="567"/>
      </w:pPr>
      <w:r>
        <w:t xml:space="preserve"> </w:t>
      </w:r>
      <w:r w:rsidRPr="009812DB">
        <w:rPr>
          <w:u w:val="single"/>
        </w:rPr>
        <w:t>31:16:0</w:t>
      </w:r>
      <w:r>
        <w:rPr>
          <w:u w:val="single"/>
        </w:rPr>
        <w:t>0 00 000:0000:001569-00/001:0001/А/0038______________________________________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6765EA" w:rsidRDefault="006765EA" w:rsidP="006765EA">
      <w:pPr>
        <w:ind w:firstLine="567"/>
      </w:pPr>
      <w:r>
        <w:t>3. Серия, тип постройки  11-29</w:t>
      </w:r>
    </w:p>
    <w:p w:rsidR="006765EA" w:rsidRDefault="006765EA" w:rsidP="006765E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6765EA" w:rsidRPr="006F564C" w:rsidRDefault="006765EA" w:rsidP="006765EA">
      <w:pPr>
        <w:ind w:firstLine="567"/>
      </w:pPr>
      <w:r>
        <w:t>4. Год постройки  1976</w:t>
      </w:r>
    </w:p>
    <w:p w:rsidR="006765EA" w:rsidRDefault="006765EA" w:rsidP="006765E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6765EA" w:rsidRPr="00894A86" w:rsidRDefault="006765EA" w:rsidP="006765EA">
      <w:pPr>
        <w:ind w:firstLine="567"/>
      </w:pPr>
      <w:r>
        <w:t>5. Степень износа по данным государственного технического учета   _</w:t>
      </w:r>
      <w:r>
        <w:rPr>
          <w:u w:val="single"/>
        </w:rPr>
        <w:t>____________________</w:t>
      </w:r>
    </w:p>
    <w:p w:rsidR="006765EA" w:rsidRDefault="006765EA" w:rsidP="006765EA">
      <w:pPr>
        <w:ind w:firstLine="567"/>
      </w:pPr>
      <w:r>
        <w:t xml:space="preserve">6. Степень фактического износа  </w:t>
      </w:r>
    </w:p>
    <w:p w:rsidR="006765EA" w:rsidRDefault="006765EA" w:rsidP="006765EA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6765EA" w:rsidRDefault="006765EA" w:rsidP="006765EA">
      <w:pPr>
        <w:ind w:firstLine="567"/>
      </w:pPr>
      <w:r>
        <w:t>7. Год последнего капитального ремонта  -</w:t>
      </w:r>
    </w:p>
    <w:p w:rsidR="006765EA" w:rsidRDefault="006765EA" w:rsidP="006765E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765EA" w:rsidRDefault="006765EA" w:rsidP="006765EA">
      <w:pPr>
        <w:ind w:firstLine="567"/>
        <w:jc w:val="both"/>
      </w:pPr>
      <w:r>
        <w:t xml:space="preserve">8. Реквизиты правового акта о признании многоквартирного дома аварийным и подлежащим сносу  </w:t>
      </w:r>
    </w:p>
    <w:p w:rsidR="006765EA" w:rsidRDefault="006765EA" w:rsidP="006765E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6765EA" w:rsidRPr="006F564C" w:rsidRDefault="006765EA" w:rsidP="006765EA">
      <w:pPr>
        <w:ind w:firstLine="567"/>
      </w:pPr>
      <w:r>
        <w:t>9. Количество этажей  5</w:t>
      </w:r>
    </w:p>
    <w:p w:rsidR="006765EA" w:rsidRDefault="006765EA" w:rsidP="006765E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6765EA" w:rsidRDefault="006765EA" w:rsidP="006765EA">
      <w:pPr>
        <w:ind w:firstLine="567"/>
      </w:pPr>
      <w:r>
        <w:t>10. Наличие подвала  да</w:t>
      </w:r>
    </w:p>
    <w:p w:rsidR="006765EA" w:rsidRDefault="006765EA" w:rsidP="006765E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765EA" w:rsidRDefault="006765EA" w:rsidP="006765EA">
      <w:pPr>
        <w:ind w:firstLine="567"/>
      </w:pPr>
      <w:r>
        <w:t xml:space="preserve">11. Наличие цокольного этажа  </w:t>
      </w:r>
    </w:p>
    <w:p w:rsidR="006765EA" w:rsidRDefault="006765EA" w:rsidP="006765E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765EA" w:rsidRDefault="006765EA" w:rsidP="006765EA">
      <w:pPr>
        <w:ind w:firstLine="567"/>
      </w:pPr>
      <w:r>
        <w:t xml:space="preserve">12. Наличие мансарды  </w:t>
      </w:r>
    </w:p>
    <w:p w:rsidR="006765EA" w:rsidRDefault="006765EA" w:rsidP="006765E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6765EA" w:rsidRDefault="006765EA" w:rsidP="006765EA">
      <w:pPr>
        <w:ind w:firstLine="567"/>
      </w:pPr>
      <w:r>
        <w:t xml:space="preserve">13. Наличие мезонина  </w:t>
      </w:r>
    </w:p>
    <w:p w:rsidR="006765EA" w:rsidRDefault="006765EA" w:rsidP="006765E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765EA" w:rsidRPr="004E067B" w:rsidRDefault="006765EA" w:rsidP="006765EA">
      <w:pPr>
        <w:ind w:firstLine="567"/>
      </w:pPr>
      <w:r>
        <w:t>14. Количество квартир 77</w:t>
      </w:r>
    </w:p>
    <w:p w:rsidR="006765EA" w:rsidRDefault="006765EA" w:rsidP="006765E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765EA" w:rsidRDefault="006765EA" w:rsidP="006765EA">
      <w:pPr>
        <w:ind w:firstLine="567"/>
        <w:jc w:val="both"/>
      </w:pPr>
      <w:r>
        <w:t>15. Количество нежилых помещений, не входящих в состав общего имущества</w:t>
      </w:r>
    </w:p>
    <w:p w:rsidR="006765EA" w:rsidRDefault="006765EA" w:rsidP="006765EA">
      <w:pPr>
        <w:ind w:firstLine="567"/>
        <w:jc w:val="both"/>
        <w:rPr>
          <w:sz w:val="2"/>
          <w:szCs w:val="2"/>
        </w:rPr>
      </w:pPr>
      <w:r>
        <w:br/>
      </w:r>
    </w:p>
    <w:p w:rsidR="006765EA" w:rsidRDefault="006765EA" w:rsidP="006765E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765EA" w:rsidRDefault="006765EA" w:rsidP="006765EA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6765EA" w:rsidRDefault="006765EA" w:rsidP="006765E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6765EA" w:rsidRDefault="006765EA" w:rsidP="006765EA"/>
    <w:p w:rsidR="006765EA" w:rsidRDefault="006765EA" w:rsidP="006765EA">
      <w:pPr>
        <w:pBdr>
          <w:top w:val="single" w:sz="4" w:space="1" w:color="auto"/>
        </w:pBdr>
        <w:rPr>
          <w:sz w:val="2"/>
          <w:szCs w:val="2"/>
        </w:rPr>
      </w:pPr>
    </w:p>
    <w:p w:rsidR="006765EA" w:rsidRDefault="006765EA" w:rsidP="006765EA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6765EA" w:rsidRDefault="006765EA" w:rsidP="006765EA">
      <w:r>
        <w:t>-</w:t>
      </w:r>
    </w:p>
    <w:p w:rsidR="006765EA" w:rsidRDefault="006765EA" w:rsidP="006765EA">
      <w:pPr>
        <w:pBdr>
          <w:top w:val="single" w:sz="4" w:space="1" w:color="auto"/>
        </w:pBdr>
        <w:rPr>
          <w:sz w:val="2"/>
          <w:szCs w:val="2"/>
        </w:rPr>
      </w:pPr>
    </w:p>
    <w:p w:rsidR="006765EA" w:rsidRDefault="006765EA" w:rsidP="006765EA">
      <w:pPr>
        <w:tabs>
          <w:tab w:val="center" w:pos="5387"/>
          <w:tab w:val="left" w:pos="7371"/>
        </w:tabs>
        <w:ind w:firstLine="567"/>
      </w:pPr>
      <w:r>
        <w:t xml:space="preserve">18. Строительный объем   </w:t>
      </w:r>
    </w:p>
    <w:p w:rsidR="006765EA" w:rsidRDefault="006765EA" w:rsidP="006765E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765EA" w:rsidRDefault="006765EA" w:rsidP="006765EA">
      <w:pPr>
        <w:pageBreakBefore/>
        <w:ind w:firstLine="567"/>
      </w:pPr>
      <w:r>
        <w:lastRenderedPageBreak/>
        <w:t>19. Площадь:</w:t>
      </w:r>
    </w:p>
    <w:p w:rsidR="006765EA" w:rsidRDefault="006765EA" w:rsidP="006765EA">
      <w:pPr>
        <w:tabs>
          <w:tab w:val="center" w:pos="2835"/>
          <w:tab w:val="left" w:pos="4678"/>
        </w:tabs>
        <w:ind w:firstLine="567"/>
        <w:jc w:val="both"/>
      </w:pPr>
      <w:r>
        <w:t xml:space="preserve">а) многоквартирного дома с лоджиями, балконами, шкафами, коридорами и лестничными клетками  </w:t>
      </w:r>
      <w:smartTag w:uri="urn:schemas-microsoft-com:office:smarttags" w:element="metricconverter">
        <w:smartTagPr>
          <w:attr w:name="ProductID" w:val="5 298,10 м2"/>
        </w:smartTagPr>
        <w:r>
          <w:t>5 298,10 м2</w:t>
        </w:r>
      </w:smartTag>
    </w:p>
    <w:p w:rsidR="006765EA" w:rsidRDefault="006765EA" w:rsidP="006765E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6765EA" w:rsidRDefault="006765EA" w:rsidP="006765EA">
      <w:pPr>
        <w:tabs>
          <w:tab w:val="center" w:pos="7598"/>
          <w:tab w:val="right" w:pos="10206"/>
        </w:tabs>
        <w:ind w:firstLine="567"/>
      </w:pPr>
      <w:r>
        <w:t xml:space="preserve">б) жилых помещений (общая площадь квартир)  </w:t>
      </w:r>
      <w:smartTag w:uri="urn:schemas-microsoft-com:office:smarttags" w:element="metricconverter">
        <w:smartTagPr>
          <w:attr w:name="ProductID" w:val="3 636,10 м2"/>
        </w:smartTagPr>
        <w:r>
          <w:t>3 636,10 м2</w:t>
        </w:r>
      </w:smartTag>
    </w:p>
    <w:p w:rsidR="006765EA" w:rsidRDefault="006765EA" w:rsidP="006765EA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6765EA" w:rsidRDefault="006765EA" w:rsidP="006765EA">
      <w:pPr>
        <w:tabs>
          <w:tab w:val="center" w:pos="6096"/>
          <w:tab w:val="left" w:pos="8080"/>
        </w:tabs>
        <w:ind w:firstLine="567"/>
        <w:jc w:val="both"/>
      </w:pPr>
      <w:r>
        <w:t xml:space="preserve">в) нежилых помещений (общая площадь нежилых помещений, не входящих в состав общего имущества в многоквартирном доме)   </w:t>
      </w:r>
      <w:r>
        <w:tab/>
      </w:r>
      <w:r>
        <w:tab/>
        <w:t>кв. м</w:t>
      </w:r>
    </w:p>
    <w:p w:rsidR="006765EA" w:rsidRDefault="006765EA" w:rsidP="006765EA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6765EA" w:rsidRPr="00585C78" w:rsidRDefault="006765EA" w:rsidP="006765EA">
      <w:pPr>
        <w:tabs>
          <w:tab w:val="center" w:pos="6804"/>
          <w:tab w:val="left" w:pos="8931"/>
        </w:tabs>
        <w:ind w:firstLine="567"/>
        <w:jc w:val="both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   </w:t>
      </w:r>
      <w:smartTag w:uri="urn:schemas-microsoft-com:office:smarttags" w:element="metricconverter">
        <w:smartTagPr>
          <w:attr w:name="ProductID" w:val="1 662,00 м2"/>
        </w:smartTagPr>
        <w:r>
          <w:t>1 662,00 м2</w:t>
        </w:r>
      </w:smartTag>
    </w:p>
    <w:p w:rsidR="006765EA" w:rsidRDefault="006765EA" w:rsidP="006765EA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6765EA" w:rsidRDefault="006765EA" w:rsidP="006765EA">
      <w:pPr>
        <w:tabs>
          <w:tab w:val="center" w:pos="5245"/>
          <w:tab w:val="left" w:pos="7088"/>
        </w:tabs>
        <w:ind w:firstLine="567"/>
      </w:pPr>
      <w:r>
        <w:t>20. Количество лестниц  4</w:t>
      </w:r>
    </w:p>
    <w:p w:rsidR="006765EA" w:rsidRDefault="006765EA" w:rsidP="006765E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6765EA" w:rsidRDefault="006765EA" w:rsidP="006765EA">
      <w:pPr>
        <w:ind w:firstLine="567"/>
        <w:jc w:val="both"/>
      </w:pPr>
      <w:r>
        <w:t>21. Уборочная площадь лестниц (включая межквартирные лестничные площадки)</w:t>
      </w:r>
    </w:p>
    <w:p w:rsidR="006765EA" w:rsidRDefault="006765EA" w:rsidP="006765EA">
      <w:pPr>
        <w:ind w:firstLine="567"/>
        <w:jc w:val="both"/>
        <w:rPr>
          <w:sz w:val="2"/>
          <w:szCs w:val="2"/>
        </w:rPr>
      </w:pPr>
      <w:r>
        <w:br/>
      </w:r>
    </w:p>
    <w:p w:rsidR="006765EA" w:rsidRDefault="006765EA" w:rsidP="006765EA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6765EA" w:rsidRDefault="006765EA" w:rsidP="006765EA">
      <w:pPr>
        <w:tabs>
          <w:tab w:val="center" w:pos="7230"/>
          <w:tab w:val="left" w:pos="9356"/>
        </w:tabs>
        <w:ind w:firstLine="567"/>
      </w:pPr>
      <w:r>
        <w:t>22. Уборочная площадь общих коридоров  -</w:t>
      </w:r>
    </w:p>
    <w:p w:rsidR="006765EA" w:rsidRDefault="006765EA" w:rsidP="006765EA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6765EA" w:rsidRDefault="006765EA" w:rsidP="006765EA">
      <w:pPr>
        <w:tabs>
          <w:tab w:val="center" w:pos="6379"/>
          <w:tab w:val="left" w:pos="8505"/>
        </w:tabs>
        <w:ind w:firstLine="567"/>
        <w:jc w:val="both"/>
      </w:pPr>
      <w:r>
        <w:t>23. Уборочная площадь других помещений общего пользования (включая технические этажи, чердаки, технические подвалы)  -</w:t>
      </w:r>
    </w:p>
    <w:p w:rsidR="006765EA" w:rsidRDefault="006765EA" w:rsidP="006765EA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6765EA" w:rsidRDefault="006765EA" w:rsidP="006765EA">
      <w:pPr>
        <w:ind w:firstLine="567"/>
        <w:jc w:val="both"/>
        <w:rPr>
          <w:sz w:val="2"/>
          <w:szCs w:val="2"/>
        </w:rPr>
      </w:pPr>
      <w:r>
        <w:t xml:space="preserve">24. Площадь земельного участка, входящего в состав общего имущества многоквартирного дома  </w:t>
      </w:r>
    </w:p>
    <w:p w:rsidR="006765EA" w:rsidRDefault="006765EA" w:rsidP="006765EA">
      <w:pPr>
        <w:pBdr>
          <w:top w:val="single" w:sz="4" w:space="1" w:color="auto"/>
        </w:pBdr>
        <w:ind w:left="567"/>
      </w:pPr>
      <w:r>
        <w:t xml:space="preserve">25. Кадастровый номер земельного участка (при его наличии) </w:t>
      </w:r>
      <w:r>
        <w:softHyphen/>
      </w:r>
      <w:r>
        <w:softHyphen/>
        <w:t xml:space="preserve">  31:16:00 00 000:0000:001569-</w:t>
      </w:r>
    </w:p>
    <w:p w:rsidR="006765EA" w:rsidRDefault="006765EA" w:rsidP="006765EA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6765EA" w:rsidRDefault="006765EA" w:rsidP="006765EA">
      <w:r>
        <w:t>00/001:0001/А/0038</w:t>
      </w:r>
    </w:p>
    <w:p w:rsidR="006765EA" w:rsidRDefault="006765EA" w:rsidP="006765EA">
      <w:pPr>
        <w:pBdr>
          <w:top w:val="single" w:sz="4" w:space="1" w:color="auto"/>
        </w:pBdr>
        <w:rPr>
          <w:sz w:val="2"/>
          <w:szCs w:val="2"/>
        </w:rPr>
      </w:pPr>
    </w:p>
    <w:p w:rsidR="006765EA" w:rsidRDefault="006765EA" w:rsidP="006765EA">
      <w:pPr>
        <w:spacing w:before="360" w:after="24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иной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хорошее</w:t>
            </w: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каменные, 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хорошее</w:t>
            </w: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хорошее</w:t>
            </w:r>
          </w:p>
        </w:tc>
      </w:tr>
      <w:tr w:rsidR="006765EA" w:rsidTr="0090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хорошее</w:t>
            </w:r>
          </w:p>
        </w:tc>
      </w:tr>
      <w:tr w:rsidR="006765EA" w:rsidTr="0090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2"/>
            </w:pPr>
            <w: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2"/>
            </w:pPr>
            <w: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2"/>
            </w:pPr>
            <w: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2"/>
            </w:pPr>
            <w:r>
              <w:t>железобетонные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железобетон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lastRenderedPageBreak/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скатная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хорошее</w:t>
            </w: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хорошее</w:t>
            </w: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Pr="000B1DDF" w:rsidRDefault="006765EA" w:rsidP="00906D59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Pr="000B1DDF" w:rsidRDefault="006765EA" w:rsidP="00906D59">
            <w:pPr>
              <w:ind w:left="57"/>
            </w:pPr>
            <w:r>
              <w:t>хорошее</w:t>
            </w: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3"/>
            </w:pPr>
            <w: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5EA" w:rsidRPr="000B1DDF" w:rsidRDefault="006765EA" w:rsidP="00906D5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5EA" w:rsidRPr="000B1DDF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3"/>
            </w:pPr>
            <w: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5EA" w:rsidRPr="000B1DDF" w:rsidRDefault="006765EA" w:rsidP="00906D59">
            <w:pPr>
              <w:ind w:left="57"/>
            </w:pPr>
            <w:r>
              <w:t>металлические, 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5EA" w:rsidRPr="000B1DDF" w:rsidRDefault="006765EA" w:rsidP="00906D59">
            <w:pPr>
              <w:ind w:left="57"/>
            </w:pPr>
            <w:r>
              <w:t>хорошее</w:t>
            </w: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Pr="000B1DDF" w:rsidRDefault="006765EA" w:rsidP="00906D5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Pr="000B1DDF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  <w: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хорошее</w:t>
            </w: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3"/>
            </w:pPr>
            <w: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3"/>
            </w:pPr>
            <w: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ind w:left="57"/>
            </w:pPr>
          </w:p>
        </w:tc>
      </w:tr>
    </w:tbl>
    <w:p w:rsidR="006765EA" w:rsidRDefault="006765EA" w:rsidP="006765E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EA" w:rsidRDefault="006765EA" w:rsidP="00906D59">
            <w:pPr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+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центральное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 xml:space="preserve">отопление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</w:p>
        </w:tc>
      </w:tr>
      <w:tr w:rsidR="006765EA" w:rsidTr="00906D5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5EA" w:rsidRDefault="006765EA" w:rsidP="00906D59">
            <w:pPr>
              <w:ind w:left="57"/>
            </w:pPr>
            <w:r>
              <w:t>хорошее</w:t>
            </w:r>
          </w:p>
        </w:tc>
      </w:tr>
    </w:tbl>
    <w:p w:rsidR="006765EA" w:rsidRPr="00D21AC2" w:rsidRDefault="006765EA" w:rsidP="006765EA">
      <w:pPr>
        <w:jc w:val="center"/>
        <w:rPr>
          <w:b/>
          <w:bCs/>
        </w:rPr>
      </w:pPr>
    </w:p>
    <w:p w:rsidR="006765EA" w:rsidRDefault="006765EA" w:rsidP="006765EA"/>
    <w:p w:rsidR="006765EA" w:rsidRDefault="006765EA" w:rsidP="006765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4845"/>
      </w:tblGrid>
      <w:tr w:rsidR="006765EA" w:rsidRPr="00E56A65" w:rsidTr="00906D59">
        <w:tc>
          <w:tcPr>
            <w:tcW w:w="5210" w:type="dxa"/>
          </w:tcPr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  <w:t>Управляющая организация: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ООО «ПСК по жилью»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наименование,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г. Белгород ул. В.Лосева д.19 офис 1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юридический и фактический адрес,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3123337000,1143123000492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18"/>
                <w:szCs w:val="18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18"/>
                <w:szCs w:val="18"/>
                <w:lang w:val="ru-RU" w:eastAsia="ru-RU"/>
              </w:rPr>
              <w:t>ИНН, ОГРН,</w:t>
            </w:r>
          </w:p>
          <w:p w:rsidR="006765EA" w:rsidRPr="0053329C" w:rsidRDefault="006765EA" w:rsidP="00906D59">
            <w:pPr>
              <w:pStyle w:val="HTML"/>
              <w:widowControl w:val="0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 xml:space="preserve">               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 xml:space="preserve">ПАО УКБ «Белгородсоцбанк» </w:t>
            </w:r>
          </w:p>
          <w:p w:rsidR="006765EA" w:rsidRPr="0053329C" w:rsidRDefault="006765EA" w:rsidP="00906D59">
            <w:pPr>
              <w:pStyle w:val="HTML"/>
              <w:widowControl w:val="0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 xml:space="preserve">                 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р/сч 40702810100010004882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банковские реквизиты,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подпись руководителя и печать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  <w:t>Собственник(и)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Ф.И.О.,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адрес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паспортные данные,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подпись</w:t>
            </w:r>
          </w:p>
        </w:tc>
      </w:tr>
    </w:tbl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  <w:r>
        <w:rPr>
          <w:color w:val="auto"/>
        </w:rPr>
        <w:t>Приложение № 4</w:t>
      </w: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  <w:r w:rsidRPr="00E56A65">
        <w:rPr>
          <w:color w:val="auto"/>
        </w:rPr>
        <w:t>к договору управления</w:t>
      </w: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  <w:r w:rsidRPr="00E56A65">
        <w:rPr>
          <w:color w:val="auto"/>
        </w:rPr>
        <w:t xml:space="preserve"> многоквартирным домом</w:t>
      </w:r>
    </w:p>
    <w:p w:rsidR="006765EA" w:rsidRPr="00E56A65" w:rsidRDefault="006765EA" w:rsidP="006765EA">
      <w:pPr>
        <w:spacing w:before="0" w:after="0"/>
      </w:pPr>
    </w:p>
    <w:p w:rsidR="006765EA" w:rsidRPr="00E56A65" w:rsidRDefault="006765EA" w:rsidP="006765EA">
      <w:pPr>
        <w:spacing w:before="0" w:after="0" w:line="240" w:lineRule="atLeast"/>
        <w:jc w:val="center"/>
        <w:rPr>
          <w:caps/>
          <w:sz w:val="21"/>
          <w:szCs w:val="21"/>
        </w:rPr>
      </w:pPr>
      <w:r w:rsidRPr="00E56A65">
        <w:rPr>
          <w:caps/>
          <w:sz w:val="21"/>
          <w:szCs w:val="21"/>
        </w:rPr>
        <w:t>п е р е ч Е н Ь</w:t>
      </w:r>
    </w:p>
    <w:p w:rsidR="006765EA" w:rsidRPr="00E56A65" w:rsidRDefault="006765EA" w:rsidP="006765EA">
      <w:pPr>
        <w:spacing w:line="240" w:lineRule="atLeast"/>
        <w:jc w:val="center"/>
        <w:rPr>
          <w:sz w:val="21"/>
          <w:szCs w:val="21"/>
        </w:rPr>
      </w:pPr>
      <w:r w:rsidRPr="00E56A65">
        <w:rPr>
          <w:sz w:val="21"/>
          <w:szCs w:val="21"/>
        </w:rPr>
        <w:t>коммунальных услуг, предоставляемых управляющей организацией в порядке, установленном законодательством Российской Федерации</w:t>
      </w:r>
      <w:r>
        <w:rPr>
          <w:sz w:val="21"/>
          <w:szCs w:val="21"/>
        </w:rPr>
        <w:t xml:space="preserve"> </w:t>
      </w:r>
      <w:r w:rsidRPr="009B009E">
        <w:rPr>
          <w:sz w:val="21"/>
          <w:szCs w:val="21"/>
        </w:rPr>
        <w:t>(в зависимости от характеристик дома)</w:t>
      </w:r>
      <w:r w:rsidRPr="00E56A65">
        <w:rPr>
          <w:b/>
          <w:sz w:val="21"/>
          <w:szCs w:val="21"/>
        </w:rPr>
        <w:t>: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b/>
          <w:sz w:val="21"/>
          <w:szCs w:val="21"/>
        </w:rPr>
      </w:pPr>
      <w:r w:rsidRPr="00E56A65">
        <w:rPr>
          <w:rFonts w:ascii="Times New Roman" w:hAnsi="Times New Roman"/>
          <w:b/>
          <w:sz w:val="21"/>
          <w:szCs w:val="21"/>
        </w:rPr>
        <w:t>А) Отопление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E56A65">
        <w:rPr>
          <w:rFonts w:ascii="Times New Roman" w:hAnsi="Times New Roman"/>
          <w:b/>
          <w:sz w:val="21"/>
          <w:szCs w:val="21"/>
        </w:rPr>
        <w:t>и горячая вода</w:t>
      </w:r>
      <w:r>
        <w:rPr>
          <w:rFonts w:ascii="Times New Roman" w:hAnsi="Times New Roman"/>
          <w:b/>
          <w:sz w:val="21"/>
          <w:szCs w:val="21"/>
        </w:rPr>
        <w:t>: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>1. Тепло поставляется бесперебойно в течение отопительного сезона, установленного органом местной администрацией, с перерывами необходимыми для ремонта тепловых сетей. Сроки ремонта тепловых сетей объявляются через средства массовой информации жильцам дома.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>2. Перерыв в подаче тепла допускается для устранения аварий на срок не более 16 часов в сутки при авариях на наружных сетях и не более 8 часов в сутки при авариях в жилом доме.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>3. Температура в жилых комнатах в период отопительного сезона, должна быть не ниже +20°С, в ванных комнатах не ниже +24°С, в кухнях не ниже +19°С. В начале отопительного сезона в течение 15 суток проводятся регулировки систем отопления. В этот период допускается отклонения температуры и перерывы в подаче тепла.</w:t>
      </w:r>
    </w:p>
    <w:p w:rsidR="006765EA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>4. При температуре в жилом помещении ниже +18°С, - за каждый градус производится снижение оплаты за потребленное тепло на 10% от действующего тарифа. При температуре в жилом помещении ниже +13°С и при условии выполнения работ по утеплению квартиры - оплата за тепло не производится.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>5. Температура горячей воды не должна превышать +75°С и быть не ниже +50°С. Отклонения температуры горячей воды допускается не более чем на 2 часа в сутки. При снижении температуры горячей воды на 5°С в пределах от 45 до 40°С оплата за горячую воду снижается на 5%, в пределах от 40 до 35°С - снижается на 10%, а при температуре горячей воды ниже 35°С оплата за горячую воду не производится.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b/>
          <w:sz w:val="21"/>
          <w:szCs w:val="21"/>
        </w:rPr>
      </w:pPr>
      <w:r w:rsidRPr="00E56A65">
        <w:rPr>
          <w:rFonts w:ascii="Times New Roman" w:hAnsi="Times New Roman"/>
          <w:b/>
          <w:sz w:val="21"/>
          <w:szCs w:val="21"/>
        </w:rPr>
        <w:t>Б) Холодная вода и водоотведение: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>1. Холодная вода поставляется в дома круглосуточно и бесперебойно под давлением не ниже 0,5 кг/см. Качество воды должно соответствовать требованиям ГОСТ «Вода питьевая».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>2. Перерыв в подаче холодной воды допускается для устранения аварии, на срок не более 16 часов в сутки при аварии на наружных сетях и не более 8 часов в сутки при аварии в жилом доме. За весь период отсутствия холодной воды в жилых помещениях, или подаче воды, не отвечающей требованием ГОСТ «Вода питьевая», оплата за воду не производится.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>3. Водоотведение осуществляется круглосуточно и бесперебойно, в течение года допускается перерыв в работе канализации для устранения аварии, на срок не более 16 часов в сутки при аварии на наружных сетях и не более 8 часов в сутки при аварии в жилом доме.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b/>
          <w:sz w:val="21"/>
          <w:szCs w:val="21"/>
        </w:rPr>
      </w:pPr>
      <w:r w:rsidRPr="00E56A65">
        <w:rPr>
          <w:rFonts w:ascii="Times New Roman" w:hAnsi="Times New Roman"/>
          <w:b/>
          <w:sz w:val="21"/>
          <w:szCs w:val="21"/>
        </w:rPr>
        <w:t>В) Электроэнергия:</w:t>
      </w:r>
    </w:p>
    <w:p w:rsidR="006765EA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 xml:space="preserve">1. Электроэнергия поставляется в дом круглосуточно и бесперебойно в соответствии с действующими стандартами - напряжением 220В, частотой переменного тока 50Гц и допустимыми отклонениями этих параметров в пределах 10%. При несоответствии параметров электроэнергии ГОСТу (отклонении 20% </w:t>
      </w:r>
      <w:r w:rsidRPr="00E56A65">
        <w:rPr>
          <w:rFonts w:ascii="Times New Roman" w:hAnsi="Times New Roman"/>
          <w:sz w:val="21"/>
          <w:szCs w:val="21"/>
        </w:rPr>
        <w:lastRenderedPageBreak/>
        <w:t>и более) и наличии актов замера напряжения оплата за электроэнергию не производится.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b/>
          <w:sz w:val="21"/>
          <w:szCs w:val="21"/>
        </w:rPr>
      </w:pPr>
      <w:r w:rsidRPr="00F709F0">
        <w:rPr>
          <w:rFonts w:ascii="Times New Roman" w:hAnsi="Times New Roman"/>
          <w:b/>
          <w:sz w:val="21"/>
          <w:szCs w:val="21"/>
        </w:rPr>
        <w:t>Г)</w:t>
      </w:r>
      <w:r>
        <w:rPr>
          <w:rFonts w:ascii="Times New Roman" w:hAnsi="Times New Roman"/>
          <w:sz w:val="21"/>
          <w:szCs w:val="21"/>
        </w:rPr>
        <w:t xml:space="preserve"> </w:t>
      </w:r>
      <w:r w:rsidRPr="00E56A65">
        <w:rPr>
          <w:rFonts w:ascii="Times New Roman" w:hAnsi="Times New Roman"/>
          <w:b/>
          <w:sz w:val="21"/>
          <w:szCs w:val="21"/>
        </w:rPr>
        <w:t>Газоснабжение:</w:t>
      </w:r>
    </w:p>
    <w:p w:rsidR="006765EA" w:rsidRPr="00E56A65" w:rsidRDefault="006765EA" w:rsidP="006765EA">
      <w:pPr>
        <w:spacing w:before="0" w:after="0"/>
        <w:jc w:val="both"/>
        <w:rPr>
          <w:sz w:val="21"/>
          <w:szCs w:val="21"/>
        </w:rPr>
      </w:pPr>
      <w:r w:rsidRPr="00E56A65">
        <w:rPr>
          <w:sz w:val="21"/>
          <w:szCs w:val="21"/>
        </w:rPr>
        <w:t xml:space="preserve">Газоснабжение – круглосуточное обеспечение потребителей газом надлежащего качества, подаваемым в необходимых объемах по присоединенной сети в жилом помещении. </w:t>
      </w:r>
    </w:p>
    <w:p w:rsidR="006765EA" w:rsidRPr="00E56A65" w:rsidRDefault="006765EA" w:rsidP="006765EA">
      <w:pPr>
        <w:pStyle w:val="ConsNormal"/>
        <w:ind w:right="0" w:firstLine="0"/>
        <w:jc w:val="both"/>
        <w:rPr>
          <w:rFonts w:ascii="Times New Roman" w:hAnsi="Times New Roman"/>
          <w:sz w:val="21"/>
          <w:szCs w:val="21"/>
        </w:rPr>
      </w:pPr>
      <w:r w:rsidRPr="00E56A65">
        <w:rPr>
          <w:rFonts w:ascii="Times New Roman" w:hAnsi="Times New Roman"/>
          <w:sz w:val="21"/>
          <w:szCs w:val="21"/>
        </w:rPr>
        <w:t>Распределительный газопровод низкого давления для газоснабжения жилых домов максимальный уровень давления – 0,003 МПа.</w:t>
      </w:r>
    </w:p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4845"/>
      </w:tblGrid>
      <w:tr w:rsidR="006765EA" w:rsidRPr="00E56A65" w:rsidTr="00906D59">
        <w:tc>
          <w:tcPr>
            <w:tcW w:w="5210" w:type="dxa"/>
          </w:tcPr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  <w:t>Управляющая организация: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ООО «ПСК по жилью»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наименование,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г. Белгород ул. В.Лосева д.19 офис 1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юридический и фактический адрес,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3123337000,1143123000492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18"/>
                <w:szCs w:val="18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18"/>
                <w:szCs w:val="18"/>
                <w:lang w:val="ru-RU" w:eastAsia="ru-RU"/>
              </w:rPr>
              <w:t>ИНН, ОГРН,</w:t>
            </w:r>
          </w:p>
          <w:p w:rsidR="006765EA" w:rsidRPr="0053329C" w:rsidRDefault="006765EA" w:rsidP="00906D59">
            <w:pPr>
              <w:pStyle w:val="HTML"/>
              <w:widowControl w:val="0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 xml:space="preserve">               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 xml:space="preserve">ПАО УКБ «Белгородсоцбанк» </w:t>
            </w:r>
          </w:p>
          <w:p w:rsidR="006765EA" w:rsidRPr="0053329C" w:rsidRDefault="006765EA" w:rsidP="00906D59">
            <w:pPr>
              <w:pStyle w:val="HTML"/>
              <w:widowControl w:val="0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 xml:space="preserve">                 </w:t>
            </w: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u w:val="single"/>
                <w:lang w:val="ru-RU" w:eastAsia="ru-RU"/>
              </w:rPr>
              <w:t>р/сч 40702810100010004882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банковские реквизиты,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подпись руководителя и печать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noProof/>
                <w:sz w:val="24"/>
                <w:szCs w:val="24"/>
                <w:lang w:val="ru-RU" w:eastAsia="ru-RU"/>
              </w:rPr>
              <w:t>Собственник(и)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Ф.И.О.,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адрес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паспортные данные,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6765EA" w:rsidRPr="0053329C" w:rsidRDefault="006765EA" w:rsidP="00906D59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Courier New"/>
                <w:noProof/>
                <w:lang w:val="ru-RU" w:eastAsia="ru-RU"/>
              </w:rPr>
            </w:pPr>
            <w:r w:rsidRPr="0053329C">
              <w:rPr>
                <w:rStyle w:val="a3"/>
                <w:rFonts w:ascii="Times New Roman" w:hAnsi="Times New Roman" w:cs="Courier New"/>
                <w:b w:val="0"/>
                <w:noProof/>
                <w:lang w:val="ru-RU" w:eastAsia="ru-RU"/>
              </w:rPr>
              <w:t>подпись</w:t>
            </w:r>
          </w:p>
        </w:tc>
      </w:tr>
    </w:tbl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Pr="00E56A65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765EA" w:rsidRDefault="006765EA" w:rsidP="006765EA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AF6698" w:rsidRDefault="00AF6698"/>
    <w:sectPr w:rsidR="00AF6698" w:rsidSect="00AF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65EA"/>
    <w:rsid w:val="006765EA"/>
    <w:rsid w:val="00A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765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6765EA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Normal">
    <w:name w:val="ConsNormal"/>
    <w:link w:val="ConsNormal0"/>
    <w:uiPriority w:val="99"/>
    <w:rsid w:val="006765E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6765EA"/>
    <w:rPr>
      <w:rFonts w:ascii="Arial" w:eastAsia="Times New Roman" w:hAnsi="Arial" w:cs="Times New Roman"/>
      <w:lang w:eastAsia="ar-SA"/>
    </w:rPr>
  </w:style>
  <w:style w:type="paragraph" w:customStyle="1" w:styleId="AAA">
    <w:name w:val="! AAA !"/>
    <w:rsid w:val="006765E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a3">
    <w:name w:val="Цветовое выделение"/>
    <w:rsid w:val="006765E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12143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2016-07-29T10:45:00Z</dcterms:created>
  <dcterms:modified xsi:type="dcterms:W3CDTF">2016-07-29T10:45:00Z</dcterms:modified>
</cp:coreProperties>
</file>